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C0DEE" w14:textId="63A0AFB7" w:rsidR="00ED21B1" w:rsidRDefault="00ED21B1" w:rsidP="00B613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</w:rPr>
        <w:t>ORGANIZACJA PRACY ŚWIETLICY W OKRESIE EPIDEMII COVID 19 (ROK SZKOLNY 2020/2021)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obowiązujący od dnia 18.01.2021</w:t>
      </w:r>
    </w:p>
    <w:p w14:paraId="644F29F7" w14:textId="77777777" w:rsidR="00ED21B1" w:rsidRDefault="00ED21B1" w:rsidP="00ED2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Podstawa prawna: </w:t>
      </w:r>
    </w:p>
    <w:p w14:paraId="4C09E603" w14:textId="77777777" w:rsidR="00ED21B1" w:rsidRDefault="00ED21B1" w:rsidP="00ED21B1">
      <w:pPr>
        <w:pStyle w:val="Akapitzlist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i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Rozporządzenie zmieniające Ministra Edukacji Narodowej w sprawie bezpieczeństwa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i higieny w publicznych i niepublicznych szkołach i placówkach.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Cs/>
          <w:i/>
          <w:kern w:val="36"/>
          <w:sz w:val="24"/>
          <w:szCs w:val="24"/>
          <w:lang w:eastAsia="pl-PL"/>
        </w:rPr>
        <w:t xml:space="preserve">Dz.U. 2020 poz. 1386 z dnia 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12 sierpnia 2020 r.</w:t>
      </w:r>
    </w:p>
    <w:p w14:paraId="32C9CF8A" w14:textId="77777777" w:rsidR="00ED21B1" w:rsidRDefault="00ED21B1" w:rsidP="00ED21B1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Rozporządzenie Ministra Edukacji Narodowej w sprawie czasowego ograniczenia funkcjonowania jednostek systemu oświaty w związku z zapobieganiem, przeciwdziałaniem i zwalczaniem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>Covid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19 </w:t>
      </w:r>
      <w:r>
        <w:rPr>
          <w:rFonts w:ascii="Times New Roman" w:eastAsia="Times New Roman" w:hAnsi="Times New Roman"/>
          <w:bCs/>
          <w:i/>
          <w:kern w:val="36"/>
          <w:sz w:val="24"/>
          <w:szCs w:val="24"/>
          <w:lang w:eastAsia="pl-PL"/>
        </w:rPr>
        <w:t>Dz.U. 2020 poz. 410 z dnia 11 marca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2020 r.</w:t>
      </w:r>
    </w:p>
    <w:p w14:paraId="032BC1CB" w14:textId="3C9ED8C5" w:rsidR="00ED21B1" w:rsidRPr="00ED21B1" w:rsidRDefault="00ED21B1" w:rsidP="00ED21B1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Rozporządzenie Ministra Edukacji Narodowej w sprawie szczegółowych rozwiązań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 xml:space="preserve">w zakresie czasowego ograniczenia funkcjonowania jednostek systemu oświaty w związku z zapobieganiem, przeciwdziałaniem i zwalczaniem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>Covid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19 </w:t>
      </w:r>
      <w:r>
        <w:rPr>
          <w:rFonts w:ascii="Times New Roman" w:eastAsia="Times New Roman" w:hAnsi="Times New Roman"/>
          <w:bCs/>
          <w:i/>
          <w:kern w:val="36"/>
          <w:sz w:val="24"/>
          <w:szCs w:val="24"/>
          <w:lang w:eastAsia="pl-PL"/>
        </w:rPr>
        <w:t xml:space="preserve">Dz.U. 2020 poz. 493 z dnia 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20 marca 2020 r.</w:t>
      </w:r>
    </w:p>
    <w:p w14:paraId="34EEC499" w14:textId="1A5D6DF6" w:rsidR="00ED21B1" w:rsidRDefault="00ED21B1" w:rsidP="00ED21B1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Wytyczne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MEiN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, MZ i GIS dla klas 1-3 szkół podstawowych</w:t>
      </w:r>
    </w:p>
    <w:p w14:paraId="40B6485C" w14:textId="77777777" w:rsidR="00ED21B1" w:rsidRDefault="00ED21B1" w:rsidP="00ED21B1">
      <w:pPr>
        <w:spacing w:before="100" w:beforeAutospacing="1" w:after="100" w:afterAutospacing="1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i/>
          <w:kern w:val="36"/>
          <w:lang w:eastAsia="pl-PL"/>
        </w:rPr>
      </w:pPr>
    </w:p>
    <w:p w14:paraId="2C02D36F" w14:textId="77777777" w:rsidR="00ED21B1" w:rsidRDefault="00ED21B1" w:rsidP="00ED21B1">
      <w:pPr>
        <w:numPr>
          <w:ilvl w:val="0"/>
          <w:numId w:val="2"/>
        </w:numPr>
        <w:spacing w:before="360" w:after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świetlicy szkolnej uczęszczają wyłącznie dzieci zdrowe, bez objawów chorobowych sugerujących chorobę zakaźną oraz gdy domownicy nie przebywają na kwarantannie lub w izolacji w warunkach domowych. </w:t>
      </w:r>
    </w:p>
    <w:p w14:paraId="037603EC" w14:textId="77777777" w:rsidR="00ED21B1" w:rsidRDefault="00ED21B1" w:rsidP="00ED21B1">
      <w:pPr>
        <w:numPr>
          <w:ilvl w:val="0"/>
          <w:numId w:val="2"/>
        </w:numPr>
        <w:spacing w:before="360" w:after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drodze do i ze szkoły (świetlicy szkolnej) opiekunowie z dziećmi oraz uczniowie przestrzegają aktualnych przepisów prawa dotyczących zachowania w przestrzeni publicznej oraz wytycznych obowiązujących na terenie szkoły 141 w Łodzi.</w:t>
      </w:r>
    </w:p>
    <w:p w14:paraId="618129DB" w14:textId="77777777" w:rsidR="00ED21B1" w:rsidRDefault="00ED21B1" w:rsidP="00ED21B1">
      <w:pPr>
        <w:numPr>
          <w:ilvl w:val="0"/>
          <w:numId w:val="2"/>
        </w:numPr>
        <w:spacing w:before="360" w:after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Wszystkim wchodzącym do świetlicy należy zapewnić środki do dezynfekcji rąk.  Są one rozmieszczone w świetlicy w sposób umożliwiający łatwy dostęp dla wychowanków pod nadzorem opiekuna. </w:t>
      </w:r>
    </w:p>
    <w:p w14:paraId="332FAE72" w14:textId="77777777" w:rsidR="00ED21B1" w:rsidRDefault="00ED21B1" w:rsidP="00ED21B1">
      <w:pPr>
        <w:numPr>
          <w:ilvl w:val="0"/>
          <w:numId w:val="2"/>
        </w:numPr>
        <w:spacing w:before="360" w:after="480"/>
        <w:rPr>
          <w:rFonts w:ascii="Times New Roman" w:eastAsia="Times New Roman" w:hAnsi="Times New Roman"/>
          <w:kern w:val="3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świetlicy szkolnej wywieszono instrukcje z zasadami zachowania higieny.</w:t>
      </w:r>
    </w:p>
    <w:p w14:paraId="474416DE" w14:textId="77777777" w:rsidR="00ED21B1" w:rsidRDefault="00ED21B1" w:rsidP="00ED21B1">
      <w:pPr>
        <w:numPr>
          <w:ilvl w:val="0"/>
          <w:numId w:val="2"/>
        </w:numPr>
        <w:spacing w:before="360" w:after="480"/>
        <w:rPr>
          <w:rFonts w:ascii="Times New Roman" w:eastAsia="Times New Roman" w:hAnsi="Times New Roman"/>
          <w:kern w:val="3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Przedmioty i sprzęty znajdujące się w świetlicy, których nie można skutecznie umyć, uprać lub dezynfekować, należy usunąć lub uniemożliwić do nich dostęp.</w:t>
      </w:r>
    </w:p>
    <w:p w14:paraId="1A2E191E" w14:textId="77777777" w:rsidR="00ED21B1" w:rsidRDefault="00ED21B1" w:rsidP="00ED21B1">
      <w:pPr>
        <w:numPr>
          <w:ilvl w:val="0"/>
          <w:numId w:val="2"/>
        </w:numPr>
        <w:spacing w:before="360" w:after="480"/>
        <w:rPr>
          <w:rFonts w:ascii="Times New Roman" w:eastAsia="Times New Roman" w:hAnsi="Times New Roman"/>
          <w:kern w:val="3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Sale świetlicowe, stoliki oraz zabawki używane przez uczniów (klocki, gąbki do siedzenia, sprzęt sportowy) są regularnie myte i dezynfekowane.</w:t>
      </w:r>
    </w:p>
    <w:p w14:paraId="75865EE6" w14:textId="3D6ABA67" w:rsidR="00ED21B1" w:rsidRDefault="00ED21B1" w:rsidP="00ED21B1">
      <w:pPr>
        <w:numPr>
          <w:ilvl w:val="0"/>
          <w:numId w:val="2"/>
        </w:numPr>
        <w:spacing w:before="360" w:after="480"/>
        <w:rPr>
          <w:rFonts w:ascii="Times New Roman" w:eastAsia="Times New Roman" w:hAnsi="Times New Roman"/>
          <w:kern w:val="3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Uczniowie przebywający w świetlicy pod nadzorem wychowawcy świetlicy </w:t>
      </w:r>
      <w:r>
        <w:rPr>
          <w:rFonts w:ascii="Times New Roman" w:hAnsi="Times New Roman"/>
          <w:sz w:val="24"/>
          <w:szCs w:val="24"/>
        </w:rPr>
        <w:t>regularnie myją ręce wodą z mydłem.</w:t>
      </w:r>
    </w:p>
    <w:p w14:paraId="3EF396F0" w14:textId="77777777" w:rsidR="00ED21B1" w:rsidRDefault="00ED21B1" w:rsidP="00ED21B1">
      <w:pPr>
        <w:numPr>
          <w:ilvl w:val="0"/>
          <w:numId w:val="2"/>
        </w:numPr>
        <w:spacing w:before="360" w:after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Uczniowie posiadają swoje przybory szkolne, którymi nie wymieniają się z innymi uczniami</w:t>
      </w:r>
    </w:p>
    <w:p w14:paraId="694A0024" w14:textId="3B17F3CD" w:rsidR="00ED21B1" w:rsidRPr="00ED21B1" w:rsidRDefault="00ED21B1" w:rsidP="00ED21B1">
      <w:pPr>
        <w:numPr>
          <w:ilvl w:val="0"/>
          <w:numId w:val="2"/>
        </w:numPr>
        <w:spacing w:before="360" w:after="480"/>
        <w:rPr>
          <w:rFonts w:ascii="Times New Roman" w:eastAsia="Times New Roman" w:hAnsi="Times New Roman"/>
          <w:kern w:val="3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Salę przeznaczoną na organizację zajęć świetlicowych wietrzy się przynajmniej raz na godzinę.</w:t>
      </w:r>
    </w:p>
    <w:p w14:paraId="56F45DF0" w14:textId="77777777" w:rsidR="00ED21B1" w:rsidRDefault="00ED21B1" w:rsidP="00ED21B1">
      <w:pPr>
        <w:numPr>
          <w:ilvl w:val="0"/>
          <w:numId w:val="2"/>
        </w:numPr>
        <w:spacing w:before="360" w:after="480"/>
        <w:rPr>
          <w:rFonts w:ascii="Times New Roman" w:eastAsia="Times New Roman" w:hAnsi="Times New Roman"/>
          <w:kern w:val="3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Nauczyciel podczas zajęć świetlicowych wyjaśnia dzieciom:</w:t>
      </w:r>
    </w:p>
    <w:p w14:paraId="77C49980" w14:textId="77777777" w:rsidR="00ED21B1" w:rsidRDefault="00ED21B1" w:rsidP="00ED21B1">
      <w:pPr>
        <w:numPr>
          <w:ilvl w:val="0"/>
          <w:numId w:val="3"/>
        </w:numPr>
        <w:spacing w:before="360" w:after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jakie zasady obowiązują w szkole oraz świetlicy i dlaczego zostały wprowadzone, </w:t>
      </w:r>
    </w:p>
    <w:p w14:paraId="4C41B11F" w14:textId="77777777" w:rsidR="00ED21B1" w:rsidRDefault="00ED21B1" w:rsidP="00ED21B1">
      <w:pPr>
        <w:numPr>
          <w:ilvl w:val="0"/>
          <w:numId w:val="3"/>
        </w:numPr>
        <w:spacing w:before="360" w:after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instruuje, pokazuje techniki właściwego mycia rąk wg instrukcji mycia rąk,</w:t>
      </w:r>
    </w:p>
    <w:p w14:paraId="0F34C237" w14:textId="09AADC96" w:rsidR="00ED21B1" w:rsidRDefault="00ED21B1" w:rsidP="00ED21B1">
      <w:pPr>
        <w:numPr>
          <w:ilvl w:val="0"/>
          <w:numId w:val="3"/>
        </w:numPr>
        <w:spacing w:before="360" w:after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zwraca uwagę na to, aby dzieci często i regularnie myły ręce</w:t>
      </w:r>
      <w:r>
        <w:rPr>
          <w:rFonts w:ascii="Times New Roman" w:hAnsi="Times New Roman"/>
          <w:sz w:val="24"/>
          <w:szCs w:val="24"/>
        </w:rPr>
        <w:t xml:space="preserve"> wodą z mydłem</w:t>
      </w:r>
      <w:r>
        <w:rPr>
          <w:rFonts w:ascii="Times New Roman" w:hAnsi="Times New Roman"/>
          <w:sz w:val="24"/>
          <w:szCs w:val="24"/>
        </w:rPr>
        <w:t>, szczególnie przed jedzeniem, po skorzystaniu z toalety i po powrocie z pobytu na świeżym powietrzu, nie dotykały oczu, nosa i ust</w:t>
      </w:r>
    </w:p>
    <w:p w14:paraId="760B642F" w14:textId="77777777" w:rsidR="00ED21B1" w:rsidRDefault="00ED21B1" w:rsidP="00ED21B1">
      <w:pPr>
        <w:numPr>
          <w:ilvl w:val="0"/>
          <w:numId w:val="2"/>
        </w:numPr>
        <w:spacing w:before="360" w:after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podczas zajęć świetlicowych respektują polecenia nauczyciela związane z COVID-19</w:t>
      </w:r>
    </w:p>
    <w:p w14:paraId="2E0F65B9" w14:textId="77777777" w:rsidR="00ED21B1" w:rsidRDefault="00ED21B1" w:rsidP="00ED21B1">
      <w:pPr>
        <w:numPr>
          <w:ilvl w:val="0"/>
          <w:numId w:val="2"/>
        </w:numPr>
        <w:spacing w:before="360" w:after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Rodzic/opiekun/osoba upoważniona odbierające uczniów ze świetlicy szkolnej informują o tym fakcie portiera, który informuje o tym fakcie nauczyciela świetlicy. Uczeń samodzielnie przechodzi ze świetlicy do rodzica/opiekuna/osoby upoważnionej.</w:t>
      </w:r>
    </w:p>
    <w:p w14:paraId="1FBE2D6C" w14:textId="301F3004" w:rsidR="00ED21B1" w:rsidRDefault="00ED21B1" w:rsidP="00ED21B1">
      <w:pPr>
        <w:numPr>
          <w:ilvl w:val="0"/>
          <w:numId w:val="2"/>
        </w:numPr>
        <w:spacing w:before="360" w:after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Rodzice/opiekunowie/osoby upoważnione, które przychodzą do świetlicy szkolnej w celu rozmowy z wychowawcą świetlicy, powinni zachować wszelkie środki ostrożności, określone w wytycznych Dyrektora dotyczących przebywania na terenie szkoły (stosować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środki ochronne: osłona ust i nosa, rękawiczki lub dezynfekcja rąk)</w:t>
      </w:r>
    </w:p>
    <w:p w14:paraId="5DE13916" w14:textId="427DD4AA" w:rsidR="00ED21B1" w:rsidRDefault="00ED21B1" w:rsidP="00ED21B1">
      <w:pPr>
        <w:numPr>
          <w:ilvl w:val="0"/>
          <w:numId w:val="2"/>
        </w:numPr>
        <w:spacing w:before="360" w:after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wychowawca świetlicy zaobserwuje u ucznia objawy mogące wskazywać na infekcję dróg oddechowych, w tym w szczególności gorączkę, kaszel, niezwłocznie powiadamia rodziców/opiekunów o konieczności odebrania ucznia ze szkoły (rekomendowany własny środek transportu).</w:t>
      </w:r>
    </w:p>
    <w:p w14:paraId="5DFED65E" w14:textId="4EB5B686" w:rsidR="00501CD7" w:rsidRPr="00B613CA" w:rsidRDefault="00ED21B1" w:rsidP="00B613CA">
      <w:pPr>
        <w:numPr>
          <w:ilvl w:val="0"/>
          <w:numId w:val="2"/>
        </w:numPr>
        <w:spacing w:before="360" w:after="480"/>
        <w:rPr>
          <w:rFonts w:ascii="Times New Roman" w:hAnsi="Times New Roman"/>
        </w:rPr>
      </w:pPr>
      <w:r w:rsidRPr="004F4ADD">
        <w:rPr>
          <w:rFonts w:ascii="Times New Roman" w:hAnsi="Times New Roman"/>
          <w:sz w:val="24"/>
          <w:szCs w:val="24"/>
        </w:rPr>
        <w:t>Zajęcia świetlicowe odbywają się w</w:t>
      </w:r>
      <w:r w:rsidR="004F4ADD">
        <w:rPr>
          <w:rFonts w:ascii="Times New Roman" w:hAnsi="Times New Roman"/>
          <w:sz w:val="24"/>
          <w:szCs w:val="24"/>
        </w:rPr>
        <w:t xml:space="preserve"> stałej</w:t>
      </w:r>
      <w:r w:rsidRPr="004F4ADD">
        <w:rPr>
          <w:rFonts w:ascii="Times New Roman" w:hAnsi="Times New Roman"/>
          <w:sz w:val="24"/>
          <w:szCs w:val="24"/>
        </w:rPr>
        <w:t xml:space="preserve"> świetlicy szkolnej oraz w dodatkowej sali lekcyjnej</w:t>
      </w:r>
      <w:r w:rsidR="004F4ADD" w:rsidRPr="004F4ADD">
        <w:rPr>
          <w:rFonts w:ascii="Times New Roman" w:hAnsi="Times New Roman"/>
          <w:sz w:val="24"/>
          <w:szCs w:val="24"/>
        </w:rPr>
        <w:t>, która p</w:t>
      </w:r>
      <w:r w:rsidR="004F4ADD">
        <w:rPr>
          <w:rFonts w:ascii="Times New Roman" w:hAnsi="Times New Roman"/>
          <w:sz w:val="24"/>
          <w:szCs w:val="24"/>
        </w:rPr>
        <w:t>ełni funkcję tymczasowej świetlicy. W miarę możliwości uczniowie z danych klas przydzieleni są do konkretnej świetlicy (stałej lub tymczasowej).</w:t>
      </w:r>
      <w:r w:rsidR="004F4ADD">
        <w:rPr>
          <w:rFonts w:ascii="Times New Roman" w:hAnsi="Times New Roman"/>
        </w:rPr>
        <w:t xml:space="preserve"> </w:t>
      </w:r>
      <w:r w:rsidR="004F4ADD" w:rsidRPr="00B613CA">
        <w:rPr>
          <w:rFonts w:ascii="Times New Roman" w:hAnsi="Times New Roman"/>
          <w:sz w:val="24"/>
          <w:szCs w:val="24"/>
        </w:rPr>
        <w:t xml:space="preserve">W miarę możliwości do opieki w świetlicy stałej i tymczasowej wyznaczeni są konkretni nauczyciele świetlicy. </w:t>
      </w:r>
    </w:p>
    <w:sectPr w:rsidR="00501CD7" w:rsidRPr="00B6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DC5B8" w14:textId="77777777" w:rsidR="00E5054F" w:rsidRDefault="00E5054F" w:rsidP="004F4ADD">
      <w:pPr>
        <w:spacing w:after="0" w:line="240" w:lineRule="auto"/>
      </w:pPr>
      <w:r>
        <w:separator/>
      </w:r>
    </w:p>
  </w:endnote>
  <w:endnote w:type="continuationSeparator" w:id="0">
    <w:p w14:paraId="5B657294" w14:textId="77777777" w:rsidR="00E5054F" w:rsidRDefault="00E5054F" w:rsidP="004F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37298" w14:textId="77777777" w:rsidR="00E5054F" w:rsidRDefault="00E5054F" w:rsidP="004F4ADD">
      <w:pPr>
        <w:spacing w:after="0" w:line="240" w:lineRule="auto"/>
      </w:pPr>
      <w:r>
        <w:separator/>
      </w:r>
    </w:p>
  </w:footnote>
  <w:footnote w:type="continuationSeparator" w:id="0">
    <w:p w14:paraId="0169C067" w14:textId="77777777" w:rsidR="00E5054F" w:rsidRDefault="00E5054F" w:rsidP="004F4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9537B"/>
    <w:multiLevelType w:val="multilevel"/>
    <w:tmpl w:val="56D6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9952B1B"/>
    <w:multiLevelType w:val="hybridMultilevel"/>
    <w:tmpl w:val="EAA8D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D7421"/>
    <w:multiLevelType w:val="hybridMultilevel"/>
    <w:tmpl w:val="CDA03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1"/>
    <w:rsid w:val="004F4ADD"/>
    <w:rsid w:val="00501CD7"/>
    <w:rsid w:val="00B613CA"/>
    <w:rsid w:val="00E5054F"/>
    <w:rsid w:val="00E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D255"/>
  <w15:chartTrackingRefBased/>
  <w15:docId w15:val="{A73DD4D1-0080-4DB8-9A3D-013C3B2C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1B1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1B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4F4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ADD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4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ADD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Krawczyk</dc:creator>
  <cp:keywords/>
  <dc:description/>
  <cp:lastModifiedBy>Milena Krawczyk</cp:lastModifiedBy>
  <cp:revision>2</cp:revision>
  <dcterms:created xsi:type="dcterms:W3CDTF">2021-01-17T14:10:00Z</dcterms:created>
  <dcterms:modified xsi:type="dcterms:W3CDTF">2021-01-17T14:28:00Z</dcterms:modified>
</cp:coreProperties>
</file>